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AF" w:rsidRDefault="009A0356">
      <w:r>
        <w:rPr>
          <w:rFonts w:ascii="Helvetica" w:hAnsi="Helvetica" w:cs="Helvetica"/>
          <w:color w:val="444950"/>
          <w:sz w:val="39"/>
          <w:szCs w:val="39"/>
          <w:shd w:val="clear" w:color="auto" w:fill="F1F0F0"/>
        </w:rPr>
        <w:t>Wykonaj 2 znaki drogowe dotyczące pieszego i rowerzysty dowolną techniką. Format wykonania pracy A4.</w:t>
      </w:r>
    </w:p>
    <w:sectPr w:rsidR="00980BAF" w:rsidSect="0098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9A0356"/>
    <w:rsid w:val="00980BAF"/>
    <w:rsid w:val="009A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2020-03-16T12:45:00Z</dcterms:created>
  <dcterms:modified xsi:type="dcterms:W3CDTF">2020-03-16T12:50:00Z</dcterms:modified>
</cp:coreProperties>
</file>